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Pr="000E53BD" w:rsidRDefault="001F30DB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Załącznik nr 1</w:t>
      </w:r>
    </w:p>
    <w:p w:rsidR="009E2AE3" w:rsidRPr="000E53BD" w:rsidRDefault="009E2AE3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do zapytania ofertowego</w:t>
      </w:r>
    </w:p>
    <w:p w:rsidR="007C2017" w:rsidRDefault="007C2017" w:rsidP="000E53BD">
      <w:pPr>
        <w:spacing w:after="0"/>
        <w:jc w:val="right"/>
        <w:rPr>
          <w:rFonts w:ascii="Times New Roman" w:hAnsi="Times New Roman" w:cs="Times New Roman"/>
        </w:rPr>
      </w:pPr>
    </w:p>
    <w:p w:rsidR="00914253" w:rsidRDefault="00914253" w:rsidP="000E53BD">
      <w:pPr>
        <w:spacing w:after="0"/>
        <w:jc w:val="right"/>
        <w:rPr>
          <w:rFonts w:ascii="Times New Roman" w:hAnsi="Times New Roman" w:cs="Times New Roman"/>
        </w:rPr>
      </w:pPr>
    </w:p>
    <w:p w:rsidR="00914253" w:rsidRDefault="00914253" w:rsidP="000E53BD">
      <w:pPr>
        <w:spacing w:after="0"/>
        <w:jc w:val="right"/>
        <w:rPr>
          <w:rFonts w:ascii="Times New Roman" w:hAnsi="Times New Roman" w:cs="Times New Roman"/>
        </w:rPr>
      </w:pPr>
    </w:p>
    <w:p w:rsidR="00914253" w:rsidRPr="000E53BD" w:rsidRDefault="00914253" w:rsidP="000E53BD">
      <w:pPr>
        <w:spacing w:after="0"/>
        <w:jc w:val="right"/>
        <w:rPr>
          <w:rFonts w:ascii="Times New Roman" w:hAnsi="Times New Roman" w:cs="Times New Roman"/>
        </w:rPr>
      </w:pPr>
    </w:p>
    <w:p w:rsidR="007C2017" w:rsidRPr="00733D3C" w:rsidRDefault="007C2017" w:rsidP="00733D3C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733D3C">
        <w:rPr>
          <w:rFonts w:ascii="Times New Roman" w:hAnsi="Times New Roman" w:cs="Times New Roman"/>
        </w:rPr>
        <w:t xml:space="preserve">Przedmiotem zamówienia jest usługa wykonania kompleksowych audytów energetycznych oraz audytów efektywności energetycznej budynków użyteczności publicznej Powiatu Jędrzejowskiego, określających zakres, parametry techniczne i ekonomiczne poprawiające efektywność energetyczną, ze wskazaniem rozwiązań optymalnych stanowiących założenia do projektu budowlanego z uwzględnieniem wykorzystania odnawialnych źródeł energii </w:t>
      </w:r>
    </w:p>
    <w:p w:rsidR="007C2017" w:rsidRPr="000E53BD" w:rsidRDefault="007C2017" w:rsidP="00D70AEC">
      <w:pPr>
        <w:pStyle w:val="Akapitzlist"/>
        <w:jc w:val="both"/>
        <w:rPr>
          <w:rFonts w:ascii="Times New Roman" w:hAnsi="Times New Roman" w:cs="Times New Roman"/>
          <w:b/>
        </w:rPr>
      </w:pPr>
      <w:r w:rsidRPr="000E53BD">
        <w:rPr>
          <w:rFonts w:ascii="Times New Roman" w:hAnsi="Times New Roman" w:cs="Times New Roman"/>
          <w:b/>
        </w:rPr>
        <w:t>- opracowanie audytów energetycznych dla zadań pn.:</w:t>
      </w:r>
    </w:p>
    <w:p w:rsidR="007C2017" w:rsidRPr="00D70AEC" w:rsidRDefault="007C2017" w:rsidP="00D70AEC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0"/>
        </w:rPr>
      </w:pPr>
    </w:p>
    <w:p w:rsidR="007C2017" w:rsidRPr="000E53BD" w:rsidRDefault="007C2017" w:rsidP="00D70AE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 xml:space="preserve">Termomodernizacja budynku Centrum Kształcenia Praktycznego przy ul. Okrzei 63, 28-300  Jędrzejów 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użytkowa –</w:t>
      </w:r>
      <w:r w:rsidRPr="000E53BD">
        <w:rPr>
          <w:rFonts w:ascii="Times New Roman" w:hAnsi="Times New Roman" w:cs="Times New Roman"/>
          <w:color w:val="FF0000"/>
        </w:rPr>
        <w:t xml:space="preserve"> </w:t>
      </w:r>
      <w:r w:rsidRPr="000E53BD">
        <w:rPr>
          <w:rFonts w:ascii="Times New Roman" w:hAnsi="Times New Roman" w:cs="Times New Roman"/>
        </w:rPr>
        <w:t>2292</w:t>
      </w:r>
      <w:r w:rsidRPr="000E53BD">
        <w:rPr>
          <w:rFonts w:ascii="Times New Roman" w:hAnsi="Times New Roman" w:cs="Times New Roman"/>
          <w:color w:val="FF0000"/>
        </w:rPr>
        <w:t xml:space="preserve"> </w:t>
      </w:r>
      <w:r w:rsidRPr="000E53BD">
        <w:rPr>
          <w:rFonts w:ascii="Times New Roman" w:hAnsi="Times New Roman" w:cs="Times New Roman"/>
        </w:rPr>
        <w:t>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Kubatura – 6853 m</w:t>
      </w:r>
      <w:r w:rsidRPr="000E53BD">
        <w:rPr>
          <w:rFonts w:ascii="Times New Roman" w:hAnsi="Times New Roman" w:cs="Times New Roman"/>
          <w:vertAlign w:val="superscript"/>
        </w:rPr>
        <w:t>3</w:t>
      </w:r>
    </w:p>
    <w:p w:rsidR="007C2017" w:rsidRPr="000E53BD" w:rsidRDefault="007C2017" w:rsidP="00D70AE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Termomodernizacja budynku Centrum Kształcenia Praktycznego w Krzelowie tzw. „</w:t>
      </w:r>
      <w:proofErr w:type="spellStart"/>
      <w:r w:rsidRPr="000E53BD">
        <w:rPr>
          <w:rFonts w:ascii="Times New Roman" w:hAnsi="Times New Roman" w:cs="Times New Roman"/>
        </w:rPr>
        <w:t>rzącówki</w:t>
      </w:r>
      <w:proofErr w:type="spellEnd"/>
      <w:r w:rsidRPr="000E53BD">
        <w:rPr>
          <w:rFonts w:ascii="Times New Roman" w:hAnsi="Times New Roman" w:cs="Times New Roman"/>
        </w:rPr>
        <w:t xml:space="preserve">” z przystosowaniem do zajęć 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20m bieżących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11m szerokości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5,5 m wysokości do rynny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8,5 m wysokości do szczytu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dach dwuspadowy</w:t>
      </w:r>
    </w:p>
    <w:p w:rsidR="007C2017" w:rsidRPr="000E53BD" w:rsidRDefault="007C2017" w:rsidP="00D70AE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Termomodernizacja warsztatów w Centrum Kształcenia Praktycznego w Krzelowie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użytkowa –  1378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Kubatura –  5232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 xml:space="preserve">Termomodernizacja Warsztatów Terapii Zajęciowej w Jędrzejowie </w:t>
      </w:r>
      <w:r w:rsidR="0075277C">
        <w:rPr>
          <w:rFonts w:ascii="Times New Roman" w:hAnsi="Times New Roman" w:cs="Times New Roman"/>
        </w:rPr>
        <w:t>przy ul. Armii Krajowej 11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użytkowa –  335,38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Kubatura –  1329,25 m</w:t>
      </w:r>
      <w:r w:rsidRPr="000E53BD">
        <w:rPr>
          <w:rFonts w:ascii="Times New Roman" w:hAnsi="Times New Roman" w:cs="Times New Roman"/>
          <w:vertAlign w:val="superscript"/>
        </w:rPr>
        <w:t>3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b/>
        </w:rPr>
      </w:pPr>
      <w:r w:rsidRPr="000E53BD">
        <w:rPr>
          <w:rFonts w:ascii="Times New Roman" w:hAnsi="Times New Roman" w:cs="Times New Roman"/>
          <w:b/>
        </w:rPr>
        <w:t>oraz audytów efektywności energetycznej dla zadań: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OZE na dachu budynku ZSP Nr 2 w Jędrzejowie przy ul. Okrzei 63.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dachu- 2203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OZE na budynku Centrum Kształcenia Praktycznego w Jędrzejowie przy ul. Okrzei 63.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Powierzchnia dachu-  1880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 xml:space="preserve">OZE na budynku internatu Zespołu Szkół Ponadgimnazjalnych Nr 2 w Jędrzejowie przy </w:t>
      </w:r>
      <w:r w:rsidRPr="000E53BD">
        <w:rPr>
          <w:rFonts w:ascii="Times New Roman" w:hAnsi="Times New Roman" w:cs="Times New Roman"/>
        </w:rPr>
        <w:br/>
        <w:t>ul. Okrzei 63.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dachu- 790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OZE na budynku WTZ w Jędrzejowie przy ul. A. Krajowej 11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dachu – 441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OZE na budynku Starostwa Powiatowego w Jędrzejowie przy ul. 11 Listopada 83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dachu – 725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OZE na budynku Starostwa Powiatowego w Jędrzejowie przy ul. A. Krajowej 9</w:t>
      </w:r>
    </w:p>
    <w:p w:rsidR="007C2017" w:rsidRPr="000E53BD" w:rsidRDefault="007C2017" w:rsidP="00D70AEC">
      <w:pPr>
        <w:pStyle w:val="Akapitzlist"/>
        <w:spacing w:after="0"/>
        <w:jc w:val="both"/>
        <w:rPr>
          <w:rFonts w:ascii="Times New Roman" w:hAnsi="Times New Roman" w:cs="Times New Roman"/>
          <w:vertAlign w:val="superscript"/>
        </w:rPr>
      </w:pPr>
      <w:r w:rsidRPr="000E53BD">
        <w:rPr>
          <w:rFonts w:ascii="Times New Roman" w:hAnsi="Times New Roman" w:cs="Times New Roman"/>
        </w:rPr>
        <w:t>Powierzchnia dachu – 1200 m</w:t>
      </w:r>
      <w:r w:rsidRPr="000E53BD">
        <w:rPr>
          <w:rFonts w:ascii="Times New Roman" w:hAnsi="Times New Roman" w:cs="Times New Roman"/>
          <w:vertAlign w:val="superscript"/>
        </w:rPr>
        <w:t>2</w:t>
      </w:r>
    </w:p>
    <w:p w:rsidR="007C2017" w:rsidRPr="000E53BD" w:rsidRDefault="007C2017" w:rsidP="00D70AEC">
      <w:pPr>
        <w:spacing w:after="0"/>
        <w:jc w:val="both"/>
        <w:rPr>
          <w:rFonts w:ascii="Times New Roman" w:hAnsi="Times New Roman" w:cs="Times New Roman"/>
          <w:b/>
        </w:rPr>
      </w:pPr>
    </w:p>
    <w:p w:rsidR="007C2017" w:rsidRPr="00914253" w:rsidRDefault="007C2017" w:rsidP="00733D3C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567" w:hanging="567"/>
        <w:rPr>
          <w:rFonts w:ascii="Times New Roman" w:hAnsi="Times New Roman" w:cs="Times New Roman"/>
        </w:rPr>
      </w:pPr>
      <w:r w:rsidRPr="00914253">
        <w:rPr>
          <w:rFonts w:ascii="Times New Roman" w:hAnsi="Times New Roman" w:cs="Times New Roman"/>
        </w:rPr>
        <w:lastRenderedPageBreak/>
        <w:t>Opis przedmiotu zamówienia</w:t>
      </w:r>
    </w:p>
    <w:p w:rsidR="007C2017" w:rsidRPr="000E53BD" w:rsidRDefault="007C2017" w:rsidP="00733D3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>Przedmiotem zamówienia jest opracowanie audytów energetycznych oraz audytów efektywności energetycznej – załącznika do wniosków o dotacje w ramach konkursów z RPO</w:t>
      </w:r>
      <w:r w:rsidR="0013541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E53BD">
        <w:rPr>
          <w:rFonts w:ascii="Times New Roman" w:hAnsi="Times New Roman" w:cs="Times New Roman"/>
        </w:rPr>
        <w:t xml:space="preserve">WŚ na lata </w:t>
      </w:r>
      <w:r w:rsidR="00914253">
        <w:rPr>
          <w:rFonts w:ascii="Times New Roman" w:hAnsi="Times New Roman" w:cs="Times New Roman"/>
        </w:rPr>
        <w:br/>
      </w:r>
      <w:r w:rsidRPr="000E53BD">
        <w:rPr>
          <w:rFonts w:ascii="Times New Roman" w:hAnsi="Times New Roman" w:cs="Times New Roman"/>
        </w:rPr>
        <w:t>2014-2020.</w:t>
      </w:r>
    </w:p>
    <w:p w:rsidR="007C2017" w:rsidRPr="000E53BD" w:rsidRDefault="007C2017" w:rsidP="00733D3C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0E53BD">
        <w:rPr>
          <w:rFonts w:ascii="Times New Roman" w:hAnsi="Times New Roman" w:cs="Times New Roman"/>
        </w:rPr>
        <w:t xml:space="preserve">Z uwagi na specyfikę projektów konieczne jest posiadanie przez Wnioskodawcę audytu energetycznego/audytu efektywności energetycznej, obejmującego cały zakres projektu </w:t>
      </w:r>
      <w:r w:rsidR="00D70AEC">
        <w:rPr>
          <w:rFonts w:ascii="Times New Roman" w:hAnsi="Times New Roman" w:cs="Times New Roman"/>
        </w:rPr>
        <w:br/>
      </w:r>
      <w:r w:rsidRPr="000E53BD">
        <w:rPr>
          <w:rFonts w:ascii="Times New Roman" w:hAnsi="Times New Roman" w:cs="Times New Roman"/>
        </w:rPr>
        <w:t xml:space="preserve">w rozumieniu art. 8 Dyrektywy 2012/27/UE. Audyt ma być wykonany w oparciu </w:t>
      </w:r>
      <w:r w:rsidR="00D70AEC">
        <w:rPr>
          <w:rFonts w:ascii="Times New Roman" w:hAnsi="Times New Roman" w:cs="Times New Roman"/>
        </w:rPr>
        <w:br/>
      </w:r>
      <w:r w:rsidRPr="000E53BD">
        <w:rPr>
          <w:rFonts w:ascii="Times New Roman" w:hAnsi="Times New Roman" w:cs="Times New Roman"/>
        </w:rPr>
        <w:t xml:space="preserve">o Rozporządzenie Ministra Infrastruktury z dnia 19 marca 2009r. w sprawie szczegółowego zakresu i form audytu energetycznego oraz części audytu remontowego, wzorów kart audytów, a także algorytmu oceny opłacalności przedsięwzięcia termomodernizacyjnego (Dz. U. 2009.43.346), Rozporządzenie Ministra Infrastruktury i Rozwoju z dnia 3.09.2015r. zmieniające rozporządzenie w sprawie szczegółowego zakresu i form audytu energetycznego oraz części audytu remontowego, wzorów kart audytów, a także algorytmu oceny opłacalności przedsięwzięcia termomodernizacyjnego (Dz. U. 2015 poz. 1606) lub Rozporządzenia Ministra Gospodarki z dnia 10 sierpnia 2012r. w sprawie szczegółowego zakresu i sposobu sporządzania audytu efektywności energetycznej, wzoru karty audytu efektywności energetycznej oraz metod obliczania oszczędności energii (Dz. U. 2012 poz. 962) </w:t>
      </w:r>
    </w:p>
    <w:p w:rsidR="007C2017" w:rsidRPr="000E53BD" w:rsidRDefault="007C2017" w:rsidP="00D70AEC">
      <w:pPr>
        <w:jc w:val="both"/>
        <w:rPr>
          <w:rFonts w:ascii="Times New Roman" w:hAnsi="Times New Roman" w:cs="Times New Roman"/>
          <w:u w:val="single"/>
        </w:rPr>
      </w:pPr>
    </w:p>
    <w:p w:rsidR="007C2017" w:rsidRPr="000E53BD" w:rsidRDefault="007C2017" w:rsidP="00D70AEC">
      <w:pPr>
        <w:spacing w:after="0"/>
        <w:jc w:val="both"/>
        <w:rPr>
          <w:rFonts w:ascii="Times New Roman" w:hAnsi="Times New Roman" w:cs="Times New Roman"/>
        </w:rPr>
      </w:pPr>
      <w:r w:rsidRPr="00733D3C">
        <w:rPr>
          <w:rFonts w:ascii="Times New Roman" w:hAnsi="Times New Roman" w:cs="Times New Roman"/>
          <w:b/>
        </w:rPr>
        <w:t>III</w:t>
      </w:r>
      <w:r w:rsidRPr="00733D3C">
        <w:rPr>
          <w:rFonts w:ascii="Times New Roman" w:hAnsi="Times New Roman" w:cs="Times New Roman"/>
        </w:rPr>
        <w:t>.</w:t>
      </w:r>
      <w:r w:rsidRPr="000E53BD">
        <w:rPr>
          <w:rFonts w:ascii="Times New Roman" w:hAnsi="Times New Roman" w:cs="Times New Roman"/>
        </w:rPr>
        <w:t xml:space="preserve"> Audyty energetyczne należy wykonać zgodnie z obowiązującymi wytycznymi Instytucji Zarządzającej RPO W</w:t>
      </w:r>
      <w:r w:rsidR="001B4532">
        <w:rPr>
          <w:rFonts w:ascii="Times New Roman" w:hAnsi="Times New Roman" w:cs="Times New Roman"/>
        </w:rPr>
        <w:t>Ś</w:t>
      </w:r>
      <w:r w:rsidRPr="000E53BD">
        <w:rPr>
          <w:rFonts w:ascii="Times New Roman" w:hAnsi="Times New Roman" w:cs="Times New Roman"/>
        </w:rPr>
        <w:t>, zgodnie z przepisami i normami dotyczącymi sporządzania audytów energetycznych</w:t>
      </w:r>
      <w:r w:rsidRPr="000E53BD">
        <w:rPr>
          <w:rFonts w:ascii="Times New Roman" w:eastAsia="Times New Roman" w:hAnsi="Times New Roman" w:cs="Times New Roman"/>
          <w:lang w:eastAsia="pl-PL"/>
        </w:rPr>
        <w:t xml:space="preserve"> oraz z zapisami ustawy Prawo zamówień publicznych (</w:t>
      </w:r>
      <w:r w:rsidRPr="000E53BD">
        <w:rPr>
          <w:rFonts w:ascii="Times New Roman" w:hAnsi="Times New Roman" w:cs="Times New Roman"/>
        </w:rPr>
        <w:t xml:space="preserve">Dz.U. 2015 poz. 2164). Wykonawca zobowiązany jest do aktualizacji przedmiotu umowy, w przypadku zgłoszenia uwag przez Instytucję Zarządzającą na etapie oceny formalnej i konieczności dokonania korekty, bez dodatkowego wynagrodzenia. </w:t>
      </w:r>
    </w:p>
    <w:p w:rsidR="007C2017" w:rsidRPr="000E53BD" w:rsidRDefault="007C2017" w:rsidP="00D70AE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7C2017" w:rsidRPr="000E53BD" w:rsidRDefault="007C2017" w:rsidP="00D70AE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0E53BD">
        <w:rPr>
          <w:rFonts w:ascii="Times New Roman" w:eastAsia="Times New Roman" w:hAnsi="Times New Roman" w:cs="Times New Roman"/>
          <w:lang w:eastAsia="pl-PL"/>
        </w:rPr>
        <w:t xml:space="preserve">Zamawiający dysponuje archiwalną dokumentacją techniczną budynków, jednak w różnym zakresie. Dokumentacja dostępna jest do wglądu w </w:t>
      </w:r>
      <w:r w:rsidR="000E53BD">
        <w:rPr>
          <w:rFonts w:ascii="Times New Roman" w:eastAsia="Times New Roman" w:hAnsi="Times New Roman" w:cs="Times New Roman"/>
          <w:lang w:eastAsia="pl-PL"/>
        </w:rPr>
        <w:t>poszczególnych budynkach , których dotyczy audyt</w:t>
      </w:r>
      <w:r w:rsidRPr="000E53BD">
        <w:rPr>
          <w:rFonts w:ascii="Times New Roman" w:eastAsia="Times New Roman" w:hAnsi="Times New Roman" w:cs="Times New Roman"/>
          <w:lang w:eastAsia="pl-PL"/>
        </w:rPr>
        <w:t>. Na Wykonawcy spoczywać będzie obowiązek przeprowadzenia dokładnej analizy budynku oraz ewentualne pomiary. Dokładna analiza i pomiary budynków mają umożliwić wykonanie stosowanych obliczeń oraz przyjęcie odpowiednich założeń w audytach energetycznych.</w:t>
      </w:r>
    </w:p>
    <w:p w:rsidR="007C2017" w:rsidRDefault="007C2017" w:rsidP="00CC34C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C2017" w:rsidRDefault="007C2017" w:rsidP="00CC34C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F6BD2" w:rsidRPr="00EF6BD2" w:rsidRDefault="00EF6BD2" w:rsidP="00EF6BD2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70522" w:rsidRPr="00370522" w:rsidRDefault="00370522" w:rsidP="00370522">
      <w:pPr>
        <w:pStyle w:val="Akapitzlist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370522" w:rsidRPr="00370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C54"/>
    <w:multiLevelType w:val="hybridMultilevel"/>
    <w:tmpl w:val="9AE2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57C84"/>
    <w:multiLevelType w:val="hybridMultilevel"/>
    <w:tmpl w:val="18E0901A"/>
    <w:lvl w:ilvl="0" w:tplc="A462AC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B2D62"/>
    <w:multiLevelType w:val="hybridMultilevel"/>
    <w:tmpl w:val="BF107A0E"/>
    <w:lvl w:ilvl="0" w:tplc="DC70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2F389E"/>
    <w:multiLevelType w:val="hybridMultilevel"/>
    <w:tmpl w:val="0C9E5ED0"/>
    <w:lvl w:ilvl="0" w:tplc="DAFA64B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F803522"/>
    <w:multiLevelType w:val="hybridMultilevel"/>
    <w:tmpl w:val="A18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71368"/>
    <w:multiLevelType w:val="hybridMultilevel"/>
    <w:tmpl w:val="D788FED2"/>
    <w:lvl w:ilvl="0" w:tplc="FF7A8F0A">
      <w:start w:val="1"/>
      <w:numFmt w:val="upperRoman"/>
      <w:lvlText w:val="%1."/>
      <w:lvlJc w:val="left"/>
      <w:pPr>
        <w:ind w:left="1004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2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61DA3"/>
    <w:rsid w:val="000E1A08"/>
    <w:rsid w:val="000E3878"/>
    <w:rsid w:val="000E53BD"/>
    <w:rsid w:val="00132F0B"/>
    <w:rsid w:val="00135413"/>
    <w:rsid w:val="00183DFA"/>
    <w:rsid w:val="00185A9D"/>
    <w:rsid w:val="001959C0"/>
    <w:rsid w:val="001A4C6A"/>
    <w:rsid w:val="001B4532"/>
    <w:rsid w:val="001D1E07"/>
    <w:rsid w:val="001F30DB"/>
    <w:rsid w:val="00237E88"/>
    <w:rsid w:val="00370522"/>
    <w:rsid w:val="00372B95"/>
    <w:rsid w:val="00391396"/>
    <w:rsid w:val="003C6E1A"/>
    <w:rsid w:val="003D0262"/>
    <w:rsid w:val="003E0358"/>
    <w:rsid w:val="004B7D61"/>
    <w:rsid w:val="00512A63"/>
    <w:rsid w:val="00523B07"/>
    <w:rsid w:val="00536FBF"/>
    <w:rsid w:val="00591FC2"/>
    <w:rsid w:val="00594256"/>
    <w:rsid w:val="005E789A"/>
    <w:rsid w:val="00600E1E"/>
    <w:rsid w:val="00694D01"/>
    <w:rsid w:val="006A4D38"/>
    <w:rsid w:val="00733D3C"/>
    <w:rsid w:val="00746A2D"/>
    <w:rsid w:val="0075277C"/>
    <w:rsid w:val="007A00B8"/>
    <w:rsid w:val="007C0BF9"/>
    <w:rsid w:val="007C2017"/>
    <w:rsid w:val="007C65E9"/>
    <w:rsid w:val="007E6A89"/>
    <w:rsid w:val="00884DA8"/>
    <w:rsid w:val="008A06F9"/>
    <w:rsid w:val="00914253"/>
    <w:rsid w:val="00963B18"/>
    <w:rsid w:val="009818DF"/>
    <w:rsid w:val="009C5FEE"/>
    <w:rsid w:val="009E2AE3"/>
    <w:rsid w:val="00A15139"/>
    <w:rsid w:val="00A41BD6"/>
    <w:rsid w:val="00A56C90"/>
    <w:rsid w:val="00A6759B"/>
    <w:rsid w:val="00AD35B1"/>
    <w:rsid w:val="00B42BBB"/>
    <w:rsid w:val="00B4620B"/>
    <w:rsid w:val="00BF0404"/>
    <w:rsid w:val="00BF0E64"/>
    <w:rsid w:val="00BF2AE0"/>
    <w:rsid w:val="00C14618"/>
    <w:rsid w:val="00CC06E0"/>
    <w:rsid w:val="00CC34C5"/>
    <w:rsid w:val="00D11853"/>
    <w:rsid w:val="00D119B4"/>
    <w:rsid w:val="00D31F12"/>
    <w:rsid w:val="00D57EA1"/>
    <w:rsid w:val="00D70AEC"/>
    <w:rsid w:val="00D77391"/>
    <w:rsid w:val="00DD37F2"/>
    <w:rsid w:val="00E33D4B"/>
    <w:rsid w:val="00E6253A"/>
    <w:rsid w:val="00EF6BD2"/>
    <w:rsid w:val="00F04F71"/>
    <w:rsid w:val="00F14786"/>
    <w:rsid w:val="00F57409"/>
    <w:rsid w:val="00F917E6"/>
    <w:rsid w:val="00FA740A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1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64</cp:revision>
  <cp:lastPrinted>2016-01-28T12:27:00Z</cp:lastPrinted>
  <dcterms:created xsi:type="dcterms:W3CDTF">2014-12-23T07:35:00Z</dcterms:created>
  <dcterms:modified xsi:type="dcterms:W3CDTF">2016-09-02T07:58:00Z</dcterms:modified>
</cp:coreProperties>
</file>